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4B" w:rsidRDefault="00D16B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16B4B" w:rsidRDefault="00D16B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П Р А В К А</w:t>
      </w:r>
    </w:p>
    <w:p w:rsidR="00D16B4B" w:rsidRDefault="00D16B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среднесписочной численности основного производственного</w:t>
      </w:r>
    </w:p>
    <w:p w:rsidR="00D16B4B" w:rsidRDefault="00D16B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персонала , и административно-управленческого персонала</w:t>
      </w:r>
    </w:p>
    <w:p w:rsidR="00D16B4B" w:rsidRDefault="00D16B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ООО "Хоринское ЖКХ"</w:t>
      </w:r>
    </w:p>
    <w:p w:rsidR="00D16B4B" w:rsidRDefault="00D16B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(человек)</w:t>
      </w:r>
    </w:p>
    <w:p w:rsidR="00D16B4B" w:rsidRDefault="00D16B4B">
      <w:pPr>
        <w:jc w:val="center"/>
        <w:rPr>
          <w:b/>
          <w:bCs/>
          <w:sz w:val="24"/>
          <w:szCs w:val="24"/>
        </w:rPr>
      </w:pPr>
    </w:p>
    <w:p w:rsidR="00D16B4B" w:rsidRDefault="00D16B4B">
      <w:pPr>
        <w:jc w:val="center"/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  <w:r>
        <w:rPr>
          <w:sz w:val="24"/>
          <w:szCs w:val="24"/>
        </w:rPr>
        <w:tab/>
        <w:t>1.Количество основного производственного персонала      -72 чел.</w:t>
      </w: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  <w:r>
        <w:rPr>
          <w:sz w:val="24"/>
          <w:szCs w:val="24"/>
        </w:rPr>
        <w:tab/>
        <w:t>2.Количество адмистративно-управленческого персонала - 9 чел.</w:t>
      </w: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sz w:val="24"/>
          <w:szCs w:val="24"/>
        </w:rPr>
      </w:pPr>
    </w:p>
    <w:p w:rsidR="00D16B4B" w:rsidRDefault="00D16B4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Директор ООО "Хоринское ЖКХ"                      П.И. Ланцов</w:t>
      </w:r>
    </w:p>
    <w:p w:rsidR="00D16B4B" w:rsidRDefault="00D16B4B">
      <w:pPr>
        <w:jc w:val="center"/>
        <w:rPr>
          <w:b/>
          <w:bCs/>
          <w:sz w:val="24"/>
          <w:szCs w:val="24"/>
        </w:rPr>
      </w:pPr>
    </w:p>
    <w:sectPr w:rsidR="00D16B4B" w:rsidSect="00D16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4B" w:rsidRDefault="00D16B4B" w:rsidP="00D16B4B">
      <w:r>
        <w:separator/>
      </w:r>
    </w:p>
  </w:endnote>
  <w:endnote w:type="continuationSeparator" w:id="0">
    <w:p w:rsidR="00D16B4B" w:rsidRDefault="00D16B4B" w:rsidP="00D16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4B" w:rsidRDefault="00D16B4B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4B" w:rsidRDefault="00D16B4B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4B" w:rsidRDefault="00D16B4B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4B" w:rsidRDefault="00D16B4B" w:rsidP="00D16B4B">
      <w:r>
        <w:separator/>
      </w:r>
    </w:p>
  </w:footnote>
  <w:footnote w:type="continuationSeparator" w:id="0">
    <w:p w:rsidR="00D16B4B" w:rsidRDefault="00D16B4B" w:rsidP="00D16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4B" w:rsidRDefault="00D16B4B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4B" w:rsidRDefault="00D16B4B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4B" w:rsidRDefault="00D16B4B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B4B"/>
    <w:rsid w:val="00D1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B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B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B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6B4B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6B4B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B4B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6B4B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